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C8FD" w14:textId="5F3D0431" w:rsidR="008C2847" w:rsidRDefault="00993275" w:rsidP="00993275">
      <w:pPr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sv-SE"/>
          <w14:ligatures w14:val="none"/>
        </w:rPr>
      </w:pPr>
      <w:proofErr w:type="spellStart"/>
      <w:r w:rsidRPr="00993275">
        <w:rPr>
          <w:rFonts w:ascii="Cambria" w:eastAsia="Times New Roman" w:hAnsi="Cambria" w:cs="Times New Roman"/>
          <w:i/>
          <w:iCs/>
          <w:color w:val="FF0000"/>
          <w:kern w:val="0"/>
          <w:sz w:val="48"/>
          <w:szCs w:val="48"/>
          <w:lang w:eastAsia="sv-SE"/>
          <w14:ligatures w14:val="none"/>
        </w:rPr>
        <w:t>Fosses</w:t>
      </w:r>
      <w:proofErr w:type="spellEnd"/>
      <w:r w:rsidRPr="00993275">
        <w:rPr>
          <w:rFonts w:ascii="Cambria" w:eastAsia="Times New Roman" w:hAnsi="Cambria" w:cs="Times New Roman"/>
          <w:i/>
          <w:iCs/>
          <w:color w:val="FF0000"/>
          <w:kern w:val="0"/>
          <w:sz w:val="48"/>
          <w:szCs w:val="48"/>
          <w:lang w:eastAsia="sv-SE"/>
          <w14:ligatures w14:val="none"/>
        </w:rPr>
        <w:t xml:space="preserve"> tragisk</w:t>
      </w:r>
      <w:r w:rsidR="008C2E9E">
        <w:rPr>
          <w:rFonts w:ascii="Cambria" w:eastAsia="Times New Roman" w:hAnsi="Cambria" w:cs="Times New Roman"/>
          <w:i/>
          <w:iCs/>
          <w:color w:val="FF0000"/>
          <w:kern w:val="0"/>
          <w:sz w:val="48"/>
          <w:szCs w:val="48"/>
          <w:lang w:eastAsia="sv-SE"/>
          <w14:ligatures w14:val="none"/>
        </w:rPr>
        <w:t xml:space="preserve">t </w:t>
      </w:r>
      <w:r w:rsidRPr="00993275">
        <w:rPr>
          <w:rFonts w:ascii="Cambria" w:eastAsia="Times New Roman" w:hAnsi="Cambria" w:cs="Times New Roman"/>
          <w:i/>
          <w:iCs/>
          <w:color w:val="FF0000"/>
          <w:kern w:val="0"/>
          <w:sz w:val="48"/>
          <w:szCs w:val="48"/>
          <w:lang w:eastAsia="sv-SE"/>
          <w14:ligatures w14:val="none"/>
        </w:rPr>
        <w:t>vemodiga spökhistoria</w:t>
      </w:r>
      <w:r w:rsidRPr="00993275">
        <w:rPr>
          <w:rFonts w:ascii="Cambria" w:eastAsia="Times New Roman" w:hAnsi="Cambria" w:cs="Times New Roman"/>
          <w:i/>
          <w:iCs/>
          <w:color w:val="FF0000"/>
          <w:kern w:val="0"/>
          <w:sz w:val="48"/>
          <w:szCs w:val="48"/>
          <w:lang w:eastAsia="sv-SE"/>
          <w14:ligatures w14:val="none"/>
        </w:rPr>
        <w:br/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</w:r>
      <w:r w:rsidR="008C2847"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sv-SE"/>
          <w14:ligatures w14:val="none"/>
        </w:rPr>
        <w:t xml:space="preserve">Jon </w:t>
      </w:r>
      <w:proofErr w:type="spellStart"/>
      <w:r w:rsidR="008C2847"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sv-SE"/>
          <w14:ligatures w14:val="none"/>
        </w:rPr>
        <w:t>Fosse</w:t>
      </w:r>
      <w:proofErr w:type="spellEnd"/>
      <w:r w:rsidR="008C2847"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sv-SE"/>
          <w14:ligatures w14:val="none"/>
        </w:rPr>
        <w:t>: Trilogin (Albert Bonniers förlag)</w:t>
      </w:r>
    </w:p>
    <w:p w14:paraId="77573E70" w14:textId="77777777" w:rsidR="008C2847" w:rsidRDefault="008C2847" w:rsidP="00993275">
      <w:pPr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sv-SE"/>
          <w14:ligatures w14:val="none"/>
        </w:rPr>
      </w:pPr>
    </w:p>
    <w:p w14:paraId="2903F7B8" w14:textId="24C3671B" w:rsidR="00993275" w:rsidRPr="00993275" w:rsidRDefault="00993275" w:rsidP="00993275">
      <w:pPr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</w:pPr>
      <w:r w:rsidRPr="00993275"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sv-SE"/>
          <w14:ligatures w14:val="none"/>
        </w:rPr>
        <w:t>En grym och sorglig saga om två unga människor sökande husrum i 1800-talets Bergen. Deras kärlek får dem att sväva bortom hunger och umbäranden, men ödet tar dem in i gränder utan nåd.</w:t>
      </w:r>
      <w:r w:rsidRPr="00993275"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sv-SE"/>
          <w14:ligatures w14:val="none"/>
        </w:rPr>
        <w:br/>
      </w:r>
      <w:r w:rsidRPr="00993275"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sv-SE"/>
          <w14:ligatures w14:val="none"/>
        </w:rPr>
        <w:br/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 xml:space="preserve">Tankarna går till HC Andersen och Den lilla flickan med svavelstickorna. Berättartekniken bär Jon </w:t>
      </w:r>
      <w:proofErr w:type="spellStart"/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>Fosses</w:t>
      </w:r>
      <w:proofErr w:type="spellEnd"/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 xml:space="preserve"> unika mantel. Trilogin är en kortare förstudie till nobelpristagarens epos </w:t>
      </w:r>
      <w:proofErr w:type="spellStart"/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>Septologin</w:t>
      </w:r>
      <w:proofErr w:type="spellEnd"/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 xml:space="preserve">. Till och med personnamnen går igen. Det unga paret som av sociala omständigheter lockas till hemska gärningar heter </w:t>
      </w:r>
      <w:proofErr w:type="spellStart"/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>Asle</w:t>
      </w:r>
      <w:proofErr w:type="spellEnd"/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 xml:space="preserve"> och Alida. Och </w:t>
      </w:r>
      <w:proofErr w:type="spellStart"/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>stadenBergen</w:t>
      </w:r>
      <w:proofErr w:type="spellEnd"/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t xml:space="preserve"> heter förstås Björgvin.</w:t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  <w:t>Han är son till en fiskare och spelman, hon dotter till en man med gudomlig sångröst. Fäderna har tidigt omkommit i havet eller försvunnit på annat sätt, men deras musikalitet binder son och dotter till varandra.</w:t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  <w:t>Ett kärleksbarn hinner de få, innan fattigdomens gärningar sliter dem ur varandras famntag. Maktlöshet och förtvivlan kantar deras väg mot det oundvikliga. En förlamande skräck trollbinder läsaren. Som i en spökhistoria av Edgar Allen Poe. Självmord skildras som både befrielse och arvsynd.</w:t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  <w:t>Trilogin består av tre berättelser: Sömnlösa, Olavs drömmar och Kvällning.</w:t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</w:r>
      <w:r w:rsidRPr="00993275">
        <w:rPr>
          <w:rFonts w:ascii="Cambria" w:eastAsia="Times New Roman" w:hAnsi="Cambria" w:cs="Times New Roman"/>
          <w:kern w:val="0"/>
          <w:sz w:val="32"/>
          <w:szCs w:val="32"/>
          <w:lang w:eastAsia="sv-SE"/>
          <w14:ligatures w14:val="none"/>
        </w:rPr>
        <w:br/>
        <w:t>BJÖRN ÖIJER december 2023</w:t>
      </w:r>
    </w:p>
    <w:p w14:paraId="43F8E973" w14:textId="77777777" w:rsidR="00993275" w:rsidRDefault="00993275"/>
    <w:sectPr w:rsidR="0099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75"/>
    <w:rsid w:val="008C2847"/>
    <w:rsid w:val="008C2E9E"/>
    <w:rsid w:val="008E04AB"/>
    <w:rsid w:val="009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7F1F8"/>
  <w15:chartTrackingRefBased/>
  <w15:docId w15:val="{5A42C77F-D718-0A41-8934-ABE36C4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dc:description/>
  <cp:lastModifiedBy>Björn Öijer</cp:lastModifiedBy>
  <cp:revision>4</cp:revision>
  <dcterms:created xsi:type="dcterms:W3CDTF">2023-12-04T10:57:00Z</dcterms:created>
  <dcterms:modified xsi:type="dcterms:W3CDTF">2023-12-04T11:07:00Z</dcterms:modified>
</cp:coreProperties>
</file>