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3A" w:rsidRPr="00A37B3A" w:rsidRDefault="00A37B3A">
      <w:pPr>
        <w:rPr>
          <w:i/>
          <w:color w:val="FF0000"/>
          <w:sz w:val="52"/>
        </w:rPr>
      </w:pPr>
      <w:r w:rsidRPr="00A37B3A">
        <w:rPr>
          <w:i/>
          <w:color w:val="FF0000"/>
          <w:sz w:val="52"/>
        </w:rPr>
        <w:t>Vilka är vår tids pinnebergare?</w:t>
      </w:r>
    </w:p>
    <w:p w:rsidR="00A37B3A" w:rsidRDefault="00A37B3A">
      <w:pPr>
        <w:rPr>
          <w:b/>
          <w:sz w:val="28"/>
        </w:rPr>
      </w:pPr>
    </w:p>
    <w:p w:rsidR="009835C7" w:rsidRDefault="009835C7">
      <w:pPr>
        <w:rPr>
          <w:b/>
          <w:sz w:val="28"/>
        </w:rPr>
      </w:pPr>
      <w:r w:rsidRPr="009835C7">
        <w:rPr>
          <w:b/>
          <w:sz w:val="28"/>
        </w:rPr>
        <w:t>Hans Fallada: Hur ska det gå för Pinnebergs? (Lind Co)</w:t>
      </w:r>
    </w:p>
    <w:p w:rsidR="009835C7" w:rsidRDefault="009835C7">
      <w:pPr>
        <w:rPr>
          <w:sz w:val="28"/>
        </w:rPr>
      </w:pPr>
      <w:r>
        <w:rPr>
          <w:sz w:val="28"/>
        </w:rPr>
        <w:t>Den s</w:t>
      </w:r>
      <w:r w:rsidR="00490402">
        <w:rPr>
          <w:sz w:val="28"/>
        </w:rPr>
        <w:t xml:space="preserve">krevs för över åttio år sedan. I </w:t>
      </w:r>
      <w:r>
        <w:rPr>
          <w:sz w:val="28"/>
        </w:rPr>
        <w:t xml:space="preserve">depressionens Tyskland. Men klassikern som gjorde </w:t>
      </w:r>
      <w:r w:rsidR="00490402">
        <w:rPr>
          <w:sz w:val="28"/>
        </w:rPr>
        <w:t>”</w:t>
      </w:r>
      <w:r>
        <w:rPr>
          <w:sz w:val="28"/>
        </w:rPr>
        <w:t>pinnebergare</w:t>
      </w:r>
      <w:r w:rsidR="00490402">
        <w:rPr>
          <w:sz w:val="28"/>
        </w:rPr>
        <w:t xml:space="preserve">” till ett ömkansvärt </w:t>
      </w:r>
      <w:r>
        <w:rPr>
          <w:sz w:val="28"/>
        </w:rPr>
        <w:t>begrepp i 1930-talets Europa är värd en omläs</w:t>
      </w:r>
      <w:r w:rsidR="00490402">
        <w:rPr>
          <w:sz w:val="28"/>
        </w:rPr>
        <w:t xml:space="preserve">ning i vår tid av social oro med </w:t>
      </w:r>
      <w:r w:rsidR="00A37B3A">
        <w:rPr>
          <w:sz w:val="28"/>
        </w:rPr>
        <w:t xml:space="preserve">hög </w:t>
      </w:r>
      <w:r>
        <w:rPr>
          <w:sz w:val="28"/>
        </w:rPr>
        <w:t>arbetslöshet</w:t>
      </w:r>
      <w:r w:rsidR="00490402">
        <w:rPr>
          <w:sz w:val="28"/>
        </w:rPr>
        <w:t xml:space="preserve"> och tiggeri</w:t>
      </w:r>
      <w:r>
        <w:rPr>
          <w:sz w:val="28"/>
        </w:rPr>
        <w:t>.</w:t>
      </w:r>
    </w:p>
    <w:p w:rsidR="008D1771" w:rsidRDefault="009835C7">
      <w:pPr>
        <w:rPr>
          <w:sz w:val="28"/>
        </w:rPr>
      </w:pPr>
      <w:r>
        <w:rPr>
          <w:sz w:val="28"/>
        </w:rPr>
        <w:t>Jag hade nog aldrig läst Hur s</w:t>
      </w:r>
      <w:r w:rsidR="008D1771">
        <w:rPr>
          <w:sz w:val="28"/>
        </w:rPr>
        <w:t xml:space="preserve">ka det gå för Pinnebergs? om </w:t>
      </w:r>
      <w:r>
        <w:rPr>
          <w:sz w:val="28"/>
        </w:rPr>
        <w:t xml:space="preserve">inte </w:t>
      </w:r>
      <w:r w:rsidR="008D1771">
        <w:rPr>
          <w:sz w:val="28"/>
        </w:rPr>
        <w:t xml:space="preserve">deltagarna i min bokcirkel </w:t>
      </w:r>
      <w:r>
        <w:rPr>
          <w:sz w:val="28"/>
        </w:rPr>
        <w:t xml:space="preserve">hade blivit så nyfikna </w:t>
      </w:r>
      <w:r w:rsidR="008D1771">
        <w:rPr>
          <w:sz w:val="28"/>
        </w:rPr>
        <w:t xml:space="preserve">på Hans Fallada </w:t>
      </w:r>
      <w:r>
        <w:rPr>
          <w:sz w:val="28"/>
        </w:rPr>
        <w:t>efter den gripande romanen Ensam i Berlin.</w:t>
      </w:r>
      <w:r w:rsidR="00C6722D">
        <w:rPr>
          <w:sz w:val="28"/>
        </w:rPr>
        <w:t xml:space="preserve"> Hur hade </w:t>
      </w:r>
      <w:r w:rsidR="00A2316B">
        <w:rPr>
          <w:sz w:val="28"/>
        </w:rPr>
        <w:t xml:space="preserve">författaren </w:t>
      </w:r>
      <w:r w:rsidR="00C6722D">
        <w:rPr>
          <w:sz w:val="28"/>
        </w:rPr>
        <w:t>Fallada tacklat den samtid som r</w:t>
      </w:r>
      <w:r w:rsidR="008D1771">
        <w:rPr>
          <w:sz w:val="28"/>
        </w:rPr>
        <w:t>esulterade i andra världskriget, funderade vi.</w:t>
      </w:r>
    </w:p>
    <w:p w:rsidR="008D1771" w:rsidRDefault="008D1771">
      <w:pPr>
        <w:rPr>
          <w:sz w:val="28"/>
        </w:rPr>
      </w:pPr>
      <w:r>
        <w:rPr>
          <w:sz w:val="28"/>
        </w:rPr>
        <w:t>Efter att ha tagit del av det unga kärleksparet Pinnebergs livsöde var vi ense om att boken saknar den litterära kraften i Falladas senare produktion. Själv var jag näst intill uttråkad ännu hundra sidor in i handlingen. Språkligt erinrar boken mera om ett detaljerat socialreportage än skönlitteratur. Att till och med redovisa makarnas budget post för post, vad alla nödtorftiga inköp kostar i mark och pfennig, känns maniskt redovisande.</w:t>
      </w:r>
    </w:p>
    <w:p w:rsidR="00634245" w:rsidRDefault="008D1771">
      <w:pPr>
        <w:rPr>
          <w:sz w:val="28"/>
        </w:rPr>
      </w:pPr>
      <w:r>
        <w:rPr>
          <w:sz w:val="28"/>
        </w:rPr>
        <w:t>Till sist sugs man ändå in i denna tidsskildring, där vardagsbestyr som att hitta bostad och arbete och ta hand om ett spädbarn med kolik</w:t>
      </w:r>
      <w:r w:rsidR="00634245">
        <w:rPr>
          <w:sz w:val="28"/>
        </w:rPr>
        <w:t xml:space="preserve"> är den röda tråden. Ibland är skildringen påfallande modern (graviditetens förlopp, rökförbud inomhus efter nedkomsten, ombytta roller i hushållet när mannen förlorar sitt jobb).</w:t>
      </w:r>
    </w:p>
    <w:p w:rsidR="004C726D" w:rsidRDefault="00634245">
      <w:pPr>
        <w:rPr>
          <w:sz w:val="28"/>
        </w:rPr>
      </w:pPr>
      <w:r>
        <w:rPr>
          <w:sz w:val="28"/>
        </w:rPr>
        <w:t>Men det som fascinerar är dessa fattiga småborgare, oorganiserade manschettproletärer i kläm mellan kommunistiska arbetare och nazistiska bråkmakare. De första tecknen på judeförföljelser finns redan, skyltfönster har krossats, och den nya klassen av kontorister och expediter hoppas på ett gott liv utan att behöva ta politisk ställning</w:t>
      </w:r>
      <w:r w:rsidR="004C726D">
        <w:rPr>
          <w:sz w:val="28"/>
        </w:rPr>
        <w:t>. Så länge de är hederliga och sparsamma ska de nog hanka sig fram. I själva verket är de helt utlämnade åt arbetsgivarnas godtycke.</w:t>
      </w:r>
    </w:p>
    <w:p w:rsidR="006D6F5B" w:rsidRDefault="004C726D">
      <w:pPr>
        <w:rPr>
          <w:sz w:val="28"/>
        </w:rPr>
      </w:pPr>
      <w:r>
        <w:rPr>
          <w:sz w:val="28"/>
        </w:rPr>
        <w:t>När herr Pinneberg får sparken från herrekiperingen, räcker inte a-kassa och moderskapspenning för att familjen ska kunna</w:t>
      </w:r>
      <w:r w:rsidR="004A22FD">
        <w:rPr>
          <w:sz w:val="28"/>
        </w:rPr>
        <w:t xml:space="preserve"> behålla sin standard. Förödmjukad och oförmögen att hitta nytt jobb </w:t>
      </w:r>
      <w:r w:rsidR="006D6F5B">
        <w:rPr>
          <w:sz w:val="28"/>
        </w:rPr>
        <w:t xml:space="preserve">går mannen ner sig i ett bottenlöst självförakt. </w:t>
      </w:r>
    </w:p>
    <w:p w:rsidR="006D6F5B" w:rsidRDefault="006D6F5B">
      <w:pPr>
        <w:rPr>
          <w:sz w:val="28"/>
        </w:rPr>
      </w:pPr>
      <w:r>
        <w:rPr>
          <w:sz w:val="28"/>
        </w:rPr>
        <w:t>Svärtan i sista kapitlet är öronbedövande. Utan hustruns kärlek och deras gemensamma minnen av hur de träffades och första gången älskade skulle herr Pinneberg vara förlorad. Kanske är det just som kärlekshistoria boken överlevt från första upplagan 1932.</w:t>
      </w:r>
    </w:p>
    <w:p w:rsidR="006D6F5B" w:rsidRDefault="006D6F5B">
      <w:pPr>
        <w:rPr>
          <w:sz w:val="28"/>
        </w:rPr>
      </w:pPr>
      <w:r>
        <w:rPr>
          <w:sz w:val="28"/>
        </w:rPr>
        <w:t>Vilka är då dagens pinnebergare?</w:t>
      </w:r>
    </w:p>
    <w:p w:rsidR="00E86D0B" w:rsidRDefault="006D6F5B">
      <w:pPr>
        <w:rPr>
          <w:sz w:val="28"/>
        </w:rPr>
      </w:pPr>
      <w:r>
        <w:rPr>
          <w:sz w:val="28"/>
        </w:rPr>
        <w:t xml:space="preserve">Förutom </w:t>
      </w:r>
      <w:r w:rsidR="00E86D0B">
        <w:rPr>
          <w:sz w:val="28"/>
        </w:rPr>
        <w:t xml:space="preserve">gästarbetare utan kollektivavtal, </w:t>
      </w:r>
      <w:r>
        <w:rPr>
          <w:sz w:val="28"/>
        </w:rPr>
        <w:t>tiggande EU-migranter och arbetslösa invandrare av första och andra generationen ser jag en ny klass av utsugna frilansar och bemanningsanställda, inte minst inom den krisande mediebranschen. Kollektivavtal</w:t>
      </w:r>
      <w:r w:rsidR="00E86D0B">
        <w:rPr>
          <w:sz w:val="28"/>
        </w:rPr>
        <w:t xml:space="preserve">ens </w:t>
      </w:r>
      <w:r>
        <w:rPr>
          <w:sz w:val="28"/>
        </w:rPr>
        <w:t>schyssta arbetsvillkor och löner håller på att ersättas av skamliga slavkontrakt, där uppdrag</w:t>
      </w:r>
      <w:r w:rsidR="009D6037">
        <w:rPr>
          <w:sz w:val="28"/>
        </w:rPr>
        <w:t>stagaren tvingas avsäga sig såväl</w:t>
      </w:r>
      <w:r>
        <w:rPr>
          <w:sz w:val="28"/>
        </w:rPr>
        <w:t xml:space="preserve"> </w:t>
      </w:r>
      <w:r w:rsidR="009D6037">
        <w:rPr>
          <w:sz w:val="28"/>
        </w:rPr>
        <w:t>materiella som</w:t>
      </w:r>
      <w:r w:rsidR="00E86D0B">
        <w:rPr>
          <w:sz w:val="28"/>
        </w:rPr>
        <w:t xml:space="preserve"> imateriella </w:t>
      </w:r>
      <w:r>
        <w:rPr>
          <w:sz w:val="28"/>
        </w:rPr>
        <w:t xml:space="preserve">rättigheter. </w:t>
      </w:r>
      <w:r w:rsidR="00E86D0B">
        <w:rPr>
          <w:sz w:val="28"/>
        </w:rPr>
        <w:t>Livegenskap i modern tappning. Du sköna digitala värld.</w:t>
      </w:r>
    </w:p>
    <w:p w:rsidR="00C6722D" w:rsidRDefault="00E86D0B">
      <w:pPr>
        <w:rPr>
          <w:sz w:val="28"/>
        </w:rPr>
      </w:pPr>
      <w:r>
        <w:rPr>
          <w:sz w:val="28"/>
        </w:rPr>
        <w:t xml:space="preserve">BJÖRN ÖIJER november 2014 </w:t>
      </w:r>
    </w:p>
    <w:p w:rsidR="009835C7" w:rsidRPr="009835C7" w:rsidRDefault="009835C7">
      <w:pPr>
        <w:rPr>
          <w:sz w:val="28"/>
        </w:rPr>
      </w:pPr>
    </w:p>
    <w:sectPr w:rsidR="009835C7" w:rsidRPr="009835C7" w:rsidSect="009835C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835C7"/>
    <w:rsid w:val="0011316C"/>
    <w:rsid w:val="00490402"/>
    <w:rsid w:val="004A22FD"/>
    <w:rsid w:val="004C726D"/>
    <w:rsid w:val="00634245"/>
    <w:rsid w:val="006C31B7"/>
    <w:rsid w:val="006D6F5B"/>
    <w:rsid w:val="008D1771"/>
    <w:rsid w:val="00931108"/>
    <w:rsid w:val="009835C7"/>
    <w:rsid w:val="009D6037"/>
    <w:rsid w:val="00A2316B"/>
    <w:rsid w:val="00A37B3A"/>
    <w:rsid w:val="00C6722D"/>
    <w:rsid w:val="00E86D0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2"/>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6D6F5B"/>
    <w:pPr>
      <w:tabs>
        <w:tab w:val="center" w:pos="4703"/>
        <w:tab w:val="right" w:pos="9406"/>
      </w:tabs>
      <w:spacing w:after="0"/>
    </w:pPr>
  </w:style>
  <w:style w:type="character" w:customStyle="1" w:styleId="SidhuvudChar">
    <w:name w:val="Sidhuvud Char"/>
    <w:basedOn w:val="Standardstycketypsnitt"/>
    <w:link w:val="Sidhuvud"/>
    <w:uiPriority w:val="99"/>
    <w:semiHidden/>
    <w:rsid w:val="006D6F5B"/>
  </w:style>
  <w:style w:type="paragraph" w:styleId="Sidfot">
    <w:name w:val="footer"/>
    <w:basedOn w:val="Normal"/>
    <w:link w:val="SidfotChar"/>
    <w:uiPriority w:val="99"/>
    <w:semiHidden/>
    <w:unhideWhenUsed/>
    <w:rsid w:val="006D6F5B"/>
    <w:pPr>
      <w:tabs>
        <w:tab w:val="center" w:pos="4703"/>
        <w:tab w:val="right" w:pos="9406"/>
      </w:tabs>
      <w:spacing w:after="0"/>
    </w:pPr>
  </w:style>
  <w:style w:type="character" w:customStyle="1" w:styleId="SidfotChar">
    <w:name w:val="Sidfot Char"/>
    <w:basedOn w:val="Standardstycketypsnitt"/>
    <w:link w:val="Sidfot"/>
    <w:uiPriority w:val="99"/>
    <w:semiHidden/>
    <w:rsid w:val="006D6F5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384</Words>
  <Characters>2194</Characters>
  <Application>Microsoft Macintosh Word</Application>
  <DocSecurity>0</DocSecurity>
  <Lines>18</Lines>
  <Paragraphs>4</Paragraphs>
  <ScaleCrop>false</ScaleCrop>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9</cp:revision>
  <dcterms:created xsi:type="dcterms:W3CDTF">2014-11-27T11:51:00Z</dcterms:created>
  <dcterms:modified xsi:type="dcterms:W3CDTF">2014-11-27T17:03:00Z</dcterms:modified>
</cp:coreProperties>
</file>